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DA" w:rsidRDefault="005A35DA" w:rsidP="005A35DA">
      <w:pPr>
        <w:ind w:left="4248"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A35DA" w:rsidRPr="00FB2910" w:rsidRDefault="005A35DA" w:rsidP="005A35DA">
      <w:pPr>
        <w:jc w:val="center"/>
        <w:rPr>
          <w:rFonts w:ascii="Times New Roman" w:eastAsia="Calibri" w:hAnsi="Times New Roman"/>
          <w:b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b/>
          <w:bCs/>
          <w:szCs w:val="24"/>
          <w:lang w:eastAsia="en-US"/>
        </w:rPr>
        <w:t>FORMULAR DE OFERTĂ</w:t>
      </w: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ind w:left="708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b/>
          <w:bCs/>
          <w:szCs w:val="24"/>
          <w:lang w:eastAsia="en-US"/>
        </w:rPr>
        <w:t xml:space="preserve">Către, </w:t>
      </w:r>
    </w:p>
    <w:p w:rsidR="005A35DA" w:rsidRPr="00FB2910" w:rsidRDefault="005A35DA" w:rsidP="005A35DA">
      <w:pPr>
        <w:ind w:left="1416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b/>
          <w:bCs/>
          <w:szCs w:val="24"/>
          <w:lang w:eastAsia="en-US"/>
        </w:rPr>
        <w:t>PRIMĂRIA MUNICIPIULUI DEJ</w:t>
      </w:r>
    </w:p>
    <w:p w:rsidR="005A35DA" w:rsidRPr="00FB2910" w:rsidRDefault="005A35DA" w:rsidP="005A35DA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5A35DA" w:rsidRPr="00FB2910" w:rsidRDefault="005A35DA" w:rsidP="005A35DA">
      <w:pPr>
        <w:ind w:left="708" w:firstLine="708"/>
        <w:jc w:val="both"/>
        <w:rPr>
          <w:rFonts w:ascii="Times New Roman" w:eastAsia="Calibri" w:hAnsi="Times New Roman"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bCs/>
          <w:szCs w:val="24"/>
          <w:lang w:eastAsia="en-US"/>
        </w:rPr>
        <w:t>Ofertantul ________________, cu sediul în _________________________, cod unic de înregistrare ____________________, email ________________, tel.________________, fax _______________, în legătură cu participarea la procedura  de achiziție publică organizată de autoritatea contractantă Municipiul Dej, declarăm pe proprie răspundere că:</w:t>
      </w: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 xml:space="preserve">Examinând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documentaţia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de atribuire, subsemnatul(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a,ții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>) ___________________________, reprezentant(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ţi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) legal(i)/împuternicit(ți) al/ai ofertantului </w:t>
      </w:r>
      <w:r w:rsidRPr="00FB2910">
        <w:rPr>
          <w:rFonts w:ascii="Times New Roman" w:eastAsia="Calibri" w:hAnsi="Times New Roman"/>
          <w:b/>
          <w:szCs w:val="24"/>
          <w:lang w:eastAsia="en-US"/>
        </w:rPr>
        <w:t>___________________________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, </w:t>
      </w:r>
      <w:r w:rsidRPr="00FB2910">
        <w:rPr>
          <w:rFonts w:ascii="Times New Roman" w:eastAsia="Calibri" w:hAnsi="Times New Roman"/>
          <w:iCs/>
          <w:szCs w:val="24"/>
          <w:lang w:eastAsia="en-US"/>
        </w:rPr>
        <w:t xml:space="preserve">(denumirea/numele ofertantului) 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ne oferim ca, în conformitate cu prevederile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şi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cerinţele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cuprinse în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documentaţia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mai sus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menţionată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, să prestăm servicii de acordare credit pe termen lung </w:t>
      </w:r>
      <w:proofErr w:type="spellStart"/>
      <w:r w:rsidRPr="00FB2910">
        <w:rPr>
          <w:rFonts w:ascii="Calibri" w:eastAsia="Calibri" w:hAnsi="Calibri"/>
          <w:sz w:val="22"/>
          <w:szCs w:val="24"/>
          <w:lang w:val="en-US" w:eastAsia="en-US"/>
        </w:rPr>
        <w:t>în</w:t>
      </w:r>
      <w:proofErr w:type="spellEnd"/>
      <w:r w:rsidRPr="00FB2910">
        <w:rPr>
          <w:rFonts w:ascii="Calibri" w:eastAsia="Calibri" w:hAnsi="Calibri"/>
          <w:sz w:val="22"/>
          <w:szCs w:val="24"/>
          <w:lang w:val="en-US" w:eastAsia="en-US"/>
        </w:rPr>
        <w:t xml:space="preserve"> </w:t>
      </w:r>
      <w:proofErr w:type="spellStart"/>
      <w:r w:rsidRPr="00FB2910">
        <w:rPr>
          <w:rFonts w:ascii="Calibri" w:eastAsia="Calibri" w:hAnsi="Calibri"/>
          <w:sz w:val="22"/>
          <w:szCs w:val="24"/>
          <w:lang w:val="en-US" w:eastAsia="en-US"/>
        </w:rPr>
        <w:t>valoare</w:t>
      </w:r>
      <w:proofErr w:type="spellEnd"/>
      <w:r w:rsidRPr="00FB2910">
        <w:rPr>
          <w:rFonts w:ascii="Calibri" w:eastAsia="Calibri" w:hAnsi="Calibri"/>
          <w:sz w:val="22"/>
          <w:szCs w:val="24"/>
          <w:lang w:val="en-US" w:eastAsia="en-US"/>
        </w:rPr>
        <w:t xml:space="preserve"> de </w:t>
      </w:r>
      <w:r>
        <w:rPr>
          <w:rFonts w:ascii="Calibri" w:eastAsia="Calibri" w:hAnsi="Calibri"/>
          <w:sz w:val="22"/>
          <w:szCs w:val="24"/>
          <w:lang w:val="en-US" w:eastAsia="en-US"/>
        </w:rPr>
        <w:t>12.000.000</w:t>
      </w:r>
      <w:r w:rsidRPr="00FB2910">
        <w:rPr>
          <w:rFonts w:ascii="Calibri" w:eastAsia="Calibri" w:hAnsi="Calibri"/>
          <w:sz w:val="22"/>
          <w:szCs w:val="24"/>
          <w:lang w:val="en-US" w:eastAsia="en-US"/>
        </w:rPr>
        <w:t xml:space="preserve"> lei</w:t>
      </w:r>
      <w:r w:rsidRPr="00FB2910">
        <w:rPr>
          <w:rFonts w:ascii="Calibri" w:eastAsia="Calibri" w:hAnsi="Calibri"/>
          <w:b/>
          <w:sz w:val="22"/>
          <w:szCs w:val="24"/>
          <w:lang w:val="en-US" w:eastAsia="en-US"/>
        </w:rPr>
        <w:t xml:space="preserve">,  </w:t>
      </w:r>
      <w:r w:rsidRPr="00FB2910">
        <w:rPr>
          <w:rFonts w:ascii="Times New Roman" w:eastAsia="Calibri" w:hAnsi="Times New Roman"/>
          <w:szCs w:val="24"/>
          <w:lang w:eastAsia="en-US"/>
        </w:rPr>
        <w:t>în vederea finanțării obiectiv</w:t>
      </w:r>
      <w:r>
        <w:rPr>
          <w:rFonts w:ascii="Times New Roman" w:eastAsia="Calibri" w:hAnsi="Times New Roman"/>
          <w:szCs w:val="24"/>
          <w:lang w:eastAsia="en-US"/>
        </w:rPr>
        <w:t>ului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 de investiții </w:t>
      </w:r>
      <w:r>
        <w:rPr>
          <w:rFonts w:ascii="Times New Roman" w:eastAsia="Calibri" w:hAnsi="Times New Roman"/>
          <w:szCs w:val="24"/>
          <w:lang w:eastAsia="en-US"/>
        </w:rPr>
        <w:t xml:space="preserve">aprobat prin 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 HCL nr. </w:t>
      </w:r>
      <w:r>
        <w:rPr>
          <w:rFonts w:ascii="Times New Roman" w:eastAsia="Calibri" w:hAnsi="Times New Roman"/>
          <w:szCs w:val="24"/>
          <w:lang w:eastAsia="en-US"/>
        </w:rPr>
        <w:t>75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 din </w:t>
      </w:r>
      <w:r>
        <w:rPr>
          <w:rFonts w:ascii="Times New Roman" w:eastAsia="Calibri" w:hAnsi="Times New Roman"/>
          <w:szCs w:val="24"/>
          <w:lang w:eastAsia="en-US"/>
        </w:rPr>
        <w:t>5 mai 2026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, pe perioada prevăzută în Documentația de atribuire,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exlusiv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pentru costurile menționate în Anexa nr. 1 la Formularul de ofertă.</w:t>
      </w:r>
    </w:p>
    <w:p w:rsidR="005A35DA" w:rsidRPr="00FB2910" w:rsidRDefault="005A35DA" w:rsidP="005A35DA">
      <w:pPr>
        <w:ind w:left="720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bCs/>
          <w:szCs w:val="24"/>
          <w:lang w:eastAsia="en-US"/>
        </w:rPr>
        <w:t xml:space="preserve">Ne angajăm să </w:t>
      </w:r>
      <w:proofErr w:type="spellStart"/>
      <w:r w:rsidRPr="00FB2910">
        <w:rPr>
          <w:rFonts w:ascii="Times New Roman" w:eastAsia="Calibri" w:hAnsi="Times New Roman"/>
          <w:bCs/>
          <w:szCs w:val="24"/>
          <w:lang w:eastAsia="en-US"/>
        </w:rPr>
        <w:t>menţinem</w:t>
      </w:r>
      <w:proofErr w:type="spellEnd"/>
      <w:r w:rsidRPr="00FB2910">
        <w:rPr>
          <w:rFonts w:ascii="Times New Roman" w:eastAsia="Calibri" w:hAnsi="Times New Roman"/>
          <w:bCs/>
          <w:szCs w:val="24"/>
          <w:lang w:eastAsia="en-US"/>
        </w:rPr>
        <w:t xml:space="preserve"> aceasta ofertă valabilă pentru o durată de _______ zile, (durata în litere </w:t>
      </w:r>
      <w:proofErr w:type="spellStart"/>
      <w:r w:rsidRPr="00FB2910">
        <w:rPr>
          <w:rFonts w:ascii="Times New Roman" w:eastAsia="Calibri" w:hAnsi="Times New Roman"/>
          <w:bCs/>
          <w:szCs w:val="24"/>
          <w:lang w:eastAsia="en-US"/>
        </w:rPr>
        <w:t>şi</w:t>
      </w:r>
      <w:proofErr w:type="spellEnd"/>
      <w:r w:rsidRPr="00FB2910">
        <w:rPr>
          <w:rFonts w:ascii="Times New Roman" w:eastAsia="Calibri" w:hAnsi="Times New Roman"/>
          <w:bCs/>
          <w:szCs w:val="24"/>
          <w:lang w:eastAsia="en-US"/>
        </w:rPr>
        <w:t xml:space="preserve"> cifre), respectiv până la data de __________________ (ziua/luna/anul), </w:t>
      </w:r>
      <w:proofErr w:type="spellStart"/>
      <w:r w:rsidRPr="00FB2910">
        <w:rPr>
          <w:rFonts w:ascii="Times New Roman" w:eastAsia="Calibri" w:hAnsi="Times New Roman"/>
          <w:bCs/>
          <w:szCs w:val="24"/>
          <w:lang w:eastAsia="en-US"/>
        </w:rPr>
        <w:t>şi</w:t>
      </w:r>
      <w:proofErr w:type="spellEnd"/>
      <w:r w:rsidRPr="00FB2910">
        <w:rPr>
          <w:rFonts w:ascii="Times New Roman" w:eastAsia="Calibri" w:hAnsi="Times New Roman"/>
          <w:bCs/>
          <w:szCs w:val="24"/>
          <w:lang w:eastAsia="en-US"/>
        </w:rPr>
        <w:t xml:space="preserve"> ea va rămâne obligatorie pentru noi </w:t>
      </w:r>
      <w:proofErr w:type="spellStart"/>
      <w:r w:rsidRPr="00FB2910">
        <w:rPr>
          <w:rFonts w:ascii="Times New Roman" w:eastAsia="Calibri" w:hAnsi="Times New Roman"/>
          <w:bCs/>
          <w:szCs w:val="24"/>
          <w:lang w:eastAsia="en-US"/>
        </w:rPr>
        <w:t>şi</w:t>
      </w:r>
      <w:proofErr w:type="spellEnd"/>
      <w:r w:rsidRPr="00FB2910">
        <w:rPr>
          <w:rFonts w:ascii="Times New Roman" w:eastAsia="Calibri" w:hAnsi="Times New Roman"/>
          <w:bCs/>
          <w:szCs w:val="24"/>
          <w:lang w:eastAsia="en-US"/>
        </w:rPr>
        <w:t xml:space="preserve"> poate fi acceptată oricând înainte de expirarea perioadei de valabilitate.</w:t>
      </w:r>
    </w:p>
    <w:p w:rsidR="005A35DA" w:rsidRPr="00FB2910" w:rsidRDefault="005A35DA" w:rsidP="005A35DA">
      <w:pPr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5A35DA" w:rsidRPr="00FB2910" w:rsidRDefault="005A35DA" w:rsidP="005A35DA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 xml:space="preserve">Până la încheierea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şi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semnarea contractului de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achiziţie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 xml:space="preserve"> publică această ofertă, împreună cu comunicarea transmisă de dumneavoastră, prin care oferta noastră este stabilită </w:t>
      </w:r>
      <w:proofErr w:type="spellStart"/>
      <w:r w:rsidRPr="00FB2910">
        <w:rPr>
          <w:rFonts w:ascii="Times New Roman" w:eastAsia="Calibri" w:hAnsi="Times New Roman"/>
          <w:szCs w:val="24"/>
          <w:lang w:eastAsia="en-US"/>
        </w:rPr>
        <w:t>câştigătoare</w:t>
      </w:r>
      <w:proofErr w:type="spellEnd"/>
      <w:r w:rsidRPr="00FB2910">
        <w:rPr>
          <w:rFonts w:ascii="Times New Roman" w:eastAsia="Calibri" w:hAnsi="Times New Roman"/>
          <w:szCs w:val="24"/>
          <w:lang w:eastAsia="en-US"/>
        </w:rPr>
        <w:t>, vor constitui un contract angajant între noi.</w:t>
      </w:r>
    </w:p>
    <w:p w:rsidR="005A35DA" w:rsidRPr="00FB2910" w:rsidRDefault="005A35DA" w:rsidP="005A35DA">
      <w:pPr>
        <w:ind w:left="720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5A35DA" w:rsidRPr="00FB2910" w:rsidRDefault="005A35DA" w:rsidP="005A35DA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>Ne angajăm ca, în cazul în care oferta noastră este stabilită câștigătoare, să punem la dispoziția autorității contractante linia de finanțare pe toată durata perioadei de trageri</w:t>
      </w:r>
    </w:p>
    <w:p w:rsidR="005A35DA" w:rsidRPr="00FB2910" w:rsidRDefault="005A35DA" w:rsidP="005A35DA">
      <w:pPr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5A35DA" w:rsidRPr="00FB2910" w:rsidRDefault="005A35DA" w:rsidP="005A35DA">
      <w:pPr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iCs/>
          <w:color w:val="FF0000"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color w:val="FF0000"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 xml:space="preserve">Data </w:t>
      </w:r>
      <w:r w:rsidRPr="00FB2910">
        <w:rPr>
          <w:rFonts w:ascii="Times New Roman" w:eastAsia="Calibri" w:hAnsi="Times New Roman"/>
          <w:b/>
          <w:szCs w:val="24"/>
          <w:lang w:eastAsia="en-US"/>
        </w:rPr>
        <w:t>_______________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5A35DA" w:rsidRPr="00FB2910" w:rsidRDefault="005A35DA" w:rsidP="005A35DA">
      <w:pPr>
        <w:jc w:val="right"/>
        <w:rPr>
          <w:rFonts w:ascii="Times New Roman" w:eastAsia="Calibri" w:hAnsi="Times New Roman"/>
          <w:iCs/>
          <w:szCs w:val="24"/>
          <w:lang w:eastAsia="en-US"/>
        </w:rPr>
      </w:pPr>
    </w:p>
    <w:p w:rsidR="001A69D6" w:rsidRDefault="005A35DA">
      <w:bookmarkStart w:id="0" w:name="_GoBack"/>
      <w:bookmarkEnd w:id="0"/>
    </w:p>
    <w:sectPr w:rsidR="001A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24C1"/>
    <w:multiLevelType w:val="hybridMultilevel"/>
    <w:tmpl w:val="04827214"/>
    <w:lvl w:ilvl="0" w:tplc="82A22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DA"/>
    <w:rsid w:val="005A35DA"/>
    <w:rsid w:val="009961EE"/>
    <w:rsid w:val="00C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2931D-4447-41D0-A5CF-7AA8EEC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D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Gabriela.Cuzdriorean</dc:creator>
  <cp:keywords/>
  <dc:description/>
  <cp:lastModifiedBy>Gabriela.Cuzdriorean</cp:lastModifiedBy>
  <cp:revision>1</cp:revision>
  <dcterms:created xsi:type="dcterms:W3CDTF">2026-06-11T12:50:00Z</dcterms:created>
  <dcterms:modified xsi:type="dcterms:W3CDTF">2026-06-11T12:50:00Z</dcterms:modified>
</cp:coreProperties>
</file>